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53" w:rsidRDefault="00934653" w:rsidP="00934653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  <w:r>
        <w:rPr>
          <w:rFonts w:ascii="Arial Regular" w:hAnsi="Arial Regular"/>
          <w:color w:val="666666"/>
        </w:rPr>
        <w:t xml:space="preserve">               </w:t>
      </w:r>
      <w:r>
        <w:rPr>
          <w:rFonts w:ascii="Arial Regular" w:hAnsi="Arial Regular" w:hint="eastAsia"/>
          <w:color w:val="666666"/>
        </w:rPr>
        <w:t>С</w:t>
      </w:r>
      <w:r>
        <w:rPr>
          <w:rFonts w:ascii="Arial Regular" w:hAnsi="Arial Regular"/>
          <w:color w:val="666666"/>
        </w:rPr>
        <w:t>тартует образовательный проект «Школа фермера»</w:t>
      </w:r>
    </w:p>
    <w:p w:rsidR="00934653" w:rsidRDefault="00934653" w:rsidP="00934653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</w:p>
    <w:p w:rsidR="00934653" w:rsidRDefault="00934653" w:rsidP="00934653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  <w:r>
        <w:rPr>
          <w:rFonts w:ascii="Arial Regular" w:hAnsi="Arial Regular"/>
          <w:color w:val="666666"/>
        </w:rPr>
        <w:t xml:space="preserve">Министерство сельского хозяйства Забайкальского края сообщает. </w:t>
      </w:r>
      <w:r>
        <w:rPr>
          <w:rFonts w:ascii="Arial Regular" w:hAnsi="Arial Regular" w:hint="eastAsia"/>
          <w:color w:val="666666"/>
        </w:rPr>
        <w:t>Ч</w:t>
      </w:r>
      <w:r>
        <w:rPr>
          <w:rFonts w:ascii="Arial Regular" w:hAnsi="Arial Regular"/>
          <w:color w:val="666666"/>
        </w:rPr>
        <w:t xml:space="preserve">то 22 апреля 2024 года стартует проект </w:t>
      </w:r>
      <w:r>
        <w:rPr>
          <w:rFonts w:ascii="Arial Regular" w:hAnsi="Arial Regular"/>
          <w:color w:val="666666"/>
        </w:rPr>
        <w:t>«Школа фермера»</w:t>
      </w:r>
      <w:r>
        <w:rPr>
          <w:rFonts w:ascii="Arial Regular" w:hAnsi="Arial Regular"/>
          <w:color w:val="666666"/>
        </w:rPr>
        <w:t>. Э</w:t>
      </w:r>
      <w:r>
        <w:rPr>
          <w:rFonts w:ascii="Arial Regular" w:hAnsi="Arial Regular"/>
          <w:color w:val="666666"/>
        </w:rPr>
        <w:t xml:space="preserve">то федеральный образовательный проект </w:t>
      </w:r>
      <w:proofErr w:type="spellStart"/>
      <w:r>
        <w:rPr>
          <w:rFonts w:ascii="Arial Regular" w:hAnsi="Arial Regular"/>
          <w:color w:val="666666"/>
        </w:rPr>
        <w:t>Россельхозбанка</w:t>
      </w:r>
      <w:proofErr w:type="spellEnd"/>
      <w:r>
        <w:rPr>
          <w:rFonts w:ascii="Arial Regular" w:hAnsi="Arial Regular"/>
          <w:color w:val="666666"/>
        </w:rPr>
        <w:t xml:space="preserve"> на базе ведущих образовательных учреждений и сельхозпредприятий, объединяющий возможности министерства сельского хозяйства, регионов, профильных вузов, крупного бизнеса и фермеров для теоретического и практического обучения профессиональных кадров для сельского хозяйства.</w:t>
      </w:r>
      <w:r>
        <w:rPr>
          <w:rFonts w:ascii="Arial Regular" w:hAnsi="Arial Regular"/>
          <w:color w:val="666666"/>
        </w:rPr>
        <w:t xml:space="preserve"> </w:t>
      </w:r>
      <w:r>
        <w:rPr>
          <w:rFonts w:ascii="Arial Regular" w:hAnsi="Arial Regular"/>
          <w:color w:val="666666"/>
        </w:rPr>
        <w:t>Проект</w:t>
      </w:r>
      <w:r>
        <w:rPr>
          <w:rFonts w:ascii="Arial Regular" w:hAnsi="Arial Regular"/>
          <w:color w:val="666666"/>
        </w:rPr>
        <w:t xml:space="preserve"> будет </w:t>
      </w:r>
      <w:r>
        <w:rPr>
          <w:rFonts w:ascii="Arial Regular" w:hAnsi="Arial Regular"/>
          <w:color w:val="666666"/>
        </w:rPr>
        <w:t xml:space="preserve"> реализ</w:t>
      </w:r>
      <w:r>
        <w:rPr>
          <w:rFonts w:ascii="Arial Regular" w:hAnsi="Arial Regular"/>
          <w:color w:val="666666"/>
        </w:rPr>
        <w:t xml:space="preserve">овываться </w:t>
      </w:r>
      <w:r>
        <w:rPr>
          <w:rFonts w:ascii="Arial Regular" w:hAnsi="Arial Regular"/>
          <w:color w:val="666666"/>
        </w:rPr>
        <w:t xml:space="preserve">на базе </w:t>
      </w:r>
      <w:proofErr w:type="spellStart"/>
      <w:r>
        <w:rPr>
          <w:rFonts w:ascii="Arial Regular" w:hAnsi="Arial Regular"/>
          <w:color w:val="666666"/>
        </w:rPr>
        <w:t>Могойтуйского</w:t>
      </w:r>
      <w:proofErr w:type="spellEnd"/>
      <w:r>
        <w:rPr>
          <w:rFonts w:ascii="Arial Regular" w:hAnsi="Arial Regular"/>
          <w:color w:val="666666"/>
        </w:rPr>
        <w:t xml:space="preserve"> аграрно-промышленного техникума. Группы слушателей формируются по специализации «Современное состояние и перспективы развития отраслей животноводства и растениеводства». Участниками курсов могут стать как действующие фермеры, так и владельцы личных подсобных хозяйств.</w:t>
      </w:r>
      <w:r>
        <w:rPr>
          <w:rFonts w:ascii="Arial Regular" w:hAnsi="Arial Regular"/>
          <w:color w:val="666666"/>
        </w:rPr>
        <w:t xml:space="preserve"> </w:t>
      </w:r>
      <w:bookmarkStart w:id="0" w:name="_GoBack"/>
      <w:bookmarkEnd w:id="0"/>
      <w:r>
        <w:rPr>
          <w:rFonts w:ascii="Arial Regular" w:hAnsi="Arial Regular"/>
          <w:color w:val="666666"/>
        </w:rPr>
        <w:t>Программа обучения предусматривает теоретические и практические занятия с выездом в передовые хозяйства Забайкалья. По окончании курсов выдается диплом о профессиональной переподготовке установленного образца.</w:t>
      </w:r>
    </w:p>
    <w:p w:rsidR="00934653" w:rsidRDefault="00934653" w:rsidP="00934653">
      <w:pPr>
        <w:pStyle w:val="a3"/>
        <w:spacing w:before="0" w:beforeAutospacing="0" w:after="270" w:afterAutospacing="0" w:line="360" w:lineRule="atLeast"/>
        <w:ind w:left="450" w:right="450"/>
        <w:jc w:val="both"/>
        <w:rPr>
          <w:rFonts w:ascii="Arial Regular" w:hAnsi="Arial Regular"/>
          <w:color w:val="666666"/>
        </w:rPr>
      </w:pPr>
      <w:r>
        <w:rPr>
          <w:rFonts w:ascii="Arial Regular" w:hAnsi="Arial Regular"/>
          <w:color w:val="666666"/>
        </w:rPr>
        <w:t>По вопросам формирования групп для участия в проекте обращаться по телефонам: 8 (3022) 36-99-25 – Читинский региональный филиал АО «</w:t>
      </w:r>
      <w:proofErr w:type="spellStart"/>
      <w:r>
        <w:rPr>
          <w:rFonts w:ascii="Arial Regular" w:hAnsi="Arial Regular"/>
          <w:color w:val="666666"/>
        </w:rPr>
        <w:t>Россельхозбанк</w:t>
      </w:r>
      <w:proofErr w:type="spellEnd"/>
      <w:r>
        <w:rPr>
          <w:rFonts w:ascii="Arial Regular" w:hAnsi="Arial Regular"/>
          <w:color w:val="666666"/>
        </w:rPr>
        <w:t>»; 8 (30255) 2-13-40 – ГПОУ «</w:t>
      </w:r>
      <w:proofErr w:type="spellStart"/>
      <w:r>
        <w:rPr>
          <w:rFonts w:ascii="Arial Regular" w:hAnsi="Arial Regular"/>
          <w:color w:val="666666"/>
        </w:rPr>
        <w:t>Могойтуйский</w:t>
      </w:r>
      <w:proofErr w:type="spellEnd"/>
      <w:r>
        <w:rPr>
          <w:rFonts w:ascii="Arial Regular" w:hAnsi="Arial Regular"/>
          <w:color w:val="666666"/>
        </w:rPr>
        <w:t xml:space="preserve"> аграрно-промышленный техникум».</w:t>
      </w:r>
    </w:p>
    <w:p w:rsidR="00D32B45" w:rsidRDefault="00D32B45"/>
    <w:sectPr w:rsidR="00D3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67"/>
    <w:rsid w:val="003B3F36"/>
    <w:rsid w:val="00934653"/>
    <w:rsid w:val="00D32B45"/>
    <w:rsid w:val="00E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3</cp:revision>
  <dcterms:created xsi:type="dcterms:W3CDTF">2024-03-19T08:12:00Z</dcterms:created>
  <dcterms:modified xsi:type="dcterms:W3CDTF">2024-03-19T08:18:00Z</dcterms:modified>
</cp:coreProperties>
</file>